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268"/>
      </w:tblGrid>
      <w:tr w:rsidR="00BB6416" w:rsidRPr="00BB6416" w14:paraId="56212FD2" w14:textId="77777777" w:rsidTr="005A6BF6">
        <w:trPr>
          <w:trHeight w:val="362"/>
        </w:trPr>
        <w:tc>
          <w:tcPr>
            <w:tcW w:w="3261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50E2" w14:textId="77777777" w:rsidR="00BB6416" w:rsidRPr="00BB6416" w:rsidRDefault="00BB6416" w:rsidP="00BB6416">
            <w:pPr>
              <w:spacing w:after="120" w:line="240" w:lineRule="auto"/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8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BB6D" w14:textId="77777777" w:rsidR="00BB6416" w:rsidRPr="00BB6416" w:rsidRDefault="00BB6416" w:rsidP="00CF658F">
            <w:pPr>
              <w:spacing w:after="120" w:line="240" w:lineRule="auto"/>
              <w:jc w:val="right"/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  <w:t> </w:t>
            </w:r>
            <w:r w:rsidR="00CF658F" w:rsidRPr="00BB6416">
              <w:rPr>
                <w:rFonts w:ascii="Verdana" w:eastAsia="Times New Roman" w:hAnsi="Verdana"/>
                <w:color w:val="FFFFFF"/>
                <w:sz w:val="16"/>
                <w:szCs w:val="16"/>
                <w:lang w:eastAsia="en-GB"/>
              </w:rPr>
              <w:t>Registered Charity Number: 514610</w:t>
            </w:r>
            <w:r w:rsidR="00CF658F" w:rsidRPr="00BB6416">
              <w:rPr>
                <w:rFonts w:ascii="Verdana" w:eastAsia="Times New Roman" w:hAnsi="Verdana"/>
                <w:color w:val="555555"/>
                <w:sz w:val="16"/>
                <w:szCs w:val="16"/>
                <w:lang w:eastAsia="en-GB"/>
              </w:rPr>
              <w:t> </w:t>
            </w:r>
          </w:p>
        </w:tc>
      </w:tr>
      <w:tr w:rsidR="00BB6416" w:rsidRPr="00BB6416" w14:paraId="4FACB5F2" w14:textId="77777777" w:rsidTr="005A6BF6">
        <w:trPr>
          <w:trHeight w:val="709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626E" w14:textId="77777777" w:rsidR="00BB6416" w:rsidRPr="00BB6416" w:rsidRDefault="00D11EDD" w:rsidP="00BB641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  <w:r w:rsidRPr="00BB6416">
              <w:rPr>
                <w:rFonts w:ascii="Arial" w:eastAsia="Times New Roman" w:hAnsi="Arial" w:cs="Arial"/>
                <w:noProof/>
                <w:color w:val="0066CC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0D7958F" wp14:editId="19918A5C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66675</wp:posOffset>
                  </wp:positionV>
                  <wp:extent cx="1152525" cy="555625"/>
                  <wp:effectExtent l="0" t="0" r="9525" b="0"/>
                  <wp:wrapNone/>
                  <wp:docPr id="3" name="Picture 3" descr="MGS logo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6258229931_x0000_i1027" descr="M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F951" w14:textId="77777777" w:rsidR="00BB6416" w:rsidRPr="0033035D" w:rsidRDefault="00BB6416" w:rsidP="0033035D">
            <w:pPr>
              <w:tabs>
                <w:tab w:val="left" w:pos="543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46"/>
                <w:szCs w:val="46"/>
                <w:lang w:eastAsia="en-GB"/>
              </w:rPr>
            </w:pPr>
            <w:r w:rsidRPr="0033035D">
              <w:rPr>
                <w:rFonts w:asciiTheme="minorHAnsi" w:eastAsia="Times New Roman" w:hAnsiTheme="minorHAnsi" w:cstheme="minorHAnsi"/>
                <w:sz w:val="46"/>
                <w:szCs w:val="46"/>
                <w:lang w:eastAsia="en-GB"/>
              </w:rPr>
              <w:t>Midland Geotechnical Society</w:t>
            </w:r>
          </w:p>
          <w:p w14:paraId="26596CB9" w14:textId="77777777" w:rsidR="00BB6416" w:rsidRPr="00BB6416" w:rsidRDefault="00BB6416" w:rsidP="00BB641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sz w:val="46"/>
                <w:szCs w:val="52"/>
                <w:lang w:eastAsia="en-GB"/>
              </w:rPr>
              <w:t>Meeting Notice</w:t>
            </w:r>
          </w:p>
        </w:tc>
      </w:tr>
      <w:tr w:rsidR="00BB6416" w:rsidRPr="00BB6416" w14:paraId="4C55B2E8" w14:textId="77777777" w:rsidTr="005A6BF6">
        <w:trPr>
          <w:trHeight w:val="694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DC5B" w14:textId="77777777" w:rsidR="00BB6416" w:rsidRPr="00BB6416" w:rsidRDefault="00BB6416" w:rsidP="00BB641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  <w:r w:rsidRPr="00BB6416">
              <w:rPr>
                <w:rFonts w:ascii="Verdana" w:eastAsia="Times New Roman" w:hAnsi="Verdana"/>
                <w:noProof/>
                <w:color w:val="0066CC"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F75A530" wp14:editId="5F4F245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847725" cy="202565"/>
                  <wp:effectExtent l="0" t="0" r="9525" b="6985"/>
                  <wp:wrapNone/>
                  <wp:docPr id="2" name="Picture 2" descr="University-of-Birmingham-logo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6258229931Picture 2" descr="University-of-Birmingha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vMerge/>
            <w:vAlign w:val="center"/>
            <w:hideMark/>
          </w:tcPr>
          <w:p w14:paraId="612E67EC" w14:textId="77777777" w:rsidR="00BB6416" w:rsidRPr="00BB6416" w:rsidRDefault="00BB6416" w:rsidP="00BB6416">
            <w:pPr>
              <w:spacing w:after="0" w:line="240" w:lineRule="auto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</w:p>
        </w:tc>
      </w:tr>
      <w:tr w:rsidR="00BB6416" w:rsidRPr="00BB6416" w14:paraId="6D018CAC" w14:textId="77777777" w:rsidTr="005A6BF6">
        <w:trPr>
          <w:trHeight w:val="482"/>
        </w:trPr>
        <w:tc>
          <w:tcPr>
            <w:tcW w:w="3261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56E2" w14:textId="77777777" w:rsidR="00230C5D" w:rsidRPr="00BB6416" w:rsidRDefault="00230C5D" w:rsidP="00BB641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268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E576" w14:textId="77777777" w:rsidR="00BB6416" w:rsidRPr="00BB6416" w:rsidRDefault="00DC264D" w:rsidP="006C3E7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color w:val="FFFFFF" w:themeColor="background1"/>
                <w:sz w:val="26"/>
                <w:szCs w:val="16"/>
                <w:lang w:eastAsia="en-GB"/>
              </w:rPr>
            </w:pPr>
            <w:hyperlink r:id="rId11" w:tgtFrame="_blank" w:tooltip="blocked::http://www.midlandgeotechnicalsociety.org.uk/" w:history="1">
              <w:r w:rsidR="006C3E73" w:rsidRPr="00BB6416">
                <w:rPr>
                  <w:rFonts w:ascii="Verdana" w:eastAsia="Times New Roman" w:hAnsi="Verdana" w:cs="Calibri"/>
                  <w:bCs/>
                  <w:iCs/>
                  <w:color w:val="FFFFFF" w:themeColor="background1"/>
                  <w:sz w:val="26"/>
                  <w:szCs w:val="16"/>
                  <w:lang w:eastAsia="en-GB"/>
                </w:rPr>
                <w:t>www.midlandgeotechnicalsociety.org.uk</w:t>
              </w:r>
            </w:hyperlink>
            <w:r w:rsidR="006C3E73" w:rsidRPr="00BB6416">
              <w:rPr>
                <w:rFonts w:ascii="Calibri" w:eastAsia="Times New Roman" w:hAnsi="Calibri" w:cs="Calibri"/>
                <w:bCs/>
                <w:iCs/>
                <w:color w:val="FFFFFF" w:themeColor="background1"/>
                <w:sz w:val="26"/>
                <w:szCs w:val="16"/>
                <w:lang w:eastAsia="en-GB"/>
              </w:rPr>
              <w:t xml:space="preserve"> </w:t>
            </w:r>
          </w:p>
        </w:tc>
      </w:tr>
      <w:tr w:rsidR="00BB6416" w:rsidRPr="00BB6416" w14:paraId="3CED894B" w14:textId="77777777" w:rsidTr="005A6BF6">
        <w:trPr>
          <w:trHeight w:val="12640"/>
        </w:trPr>
        <w:tc>
          <w:tcPr>
            <w:tcW w:w="3261" w:type="dxa"/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9426" w14:textId="77777777" w:rsidR="00BB6416" w:rsidRPr="0065091D" w:rsidRDefault="00BB6416" w:rsidP="00BB6416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  <w:t>Thank you to the Sponsors of the Society for their Support:</w:t>
            </w:r>
          </w:p>
          <w:p w14:paraId="660664C6" w14:textId="77777777" w:rsidR="00BB6416" w:rsidRPr="00BB6416" w:rsidRDefault="00BB6416" w:rsidP="00CF658F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14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eastAsia="en-GB"/>
              </w:rPr>
              <w:t> </w:t>
            </w:r>
          </w:p>
          <w:p w14:paraId="1E54DA38" w14:textId="77777777" w:rsidR="00BB6416" w:rsidRPr="00BB6416" w:rsidRDefault="00BB6416" w:rsidP="00CF658F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Patron Sponsors</w:t>
            </w:r>
          </w:p>
          <w:p w14:paraId="38446B77" w14:textId="77777777" w:rsidR="00FA0893" w:rsidRPr="009562B1" w:rsidRDefault="0065091D" w:rsidP="00FA0893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"http://www.aecom.com/" \t "_blank"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="00FA0893"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Aecom</w:t>
            </w:r>
          </w:p>
          <w:p w14:paraId="33DB74E5" w14:textId="77777777" w:rsidR="00BB6416" w:rsidRPr="009562B1" w:rsidRDefault="0065091D" w:rsidP="00230C5D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12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Applied Geology</w:t>
              </w:r>
            </w:hyperlink>
          </w:p>
          <w:p w14:paraId="052045AB" w14:textId="77777777" w:rsidR="00FA0893" w:rsidRPr="009562B1" w:rsidRDefault="0065091D" w:rsidP="00FA0893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>HYPERLINK "http://www.arcadis.com/en/global/" \t "_blank"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="00FA0893"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Arcadis</w:t>
            </w:r>
          </w:p>
          <w:p w14:paraId="421D67BE" w14:textId="77777777" w:rsidR="006C3E73" w:rsidRDefault="0065091D" w:rsidP="00230C5D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13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 xml:space="preserve">Arup </w:t>
              </w:r>
            </w:hyperlink>
          </w:p>
          <w:p w14:paraId="7D21CDD2" w14:textId="77777777" w:rsidR="006C3E73" w:rsidRPr="009562B1" w:rsidRDefault="00DC264D" w:rsidP="00230C5D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14" w:tgtFrame="_blank" w:history="1">
              <w:r w:rsidR="006C3E73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DTS Raeburn</w:t>
              </w:r>
            </w:hyperlink>
          </w:p>
          <w:p w14:paraId="14E1DD6A" w14:textId="77777777" w:rsidR="00BB6416" w:rsidRPr="009562B1" w:rsidRDefault="00DC264D" w:rsidP="00230C5D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15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Geotechnics</w:t>
              </w:r>
            </w:hyperlink>
          </w:p>
          <w:p w14:paraId="37F7E32E" w14:textId="77777777" w:rsidR="00BB6416" w:rsidRPr="009562B1" w:rsidRDefault="0065091D" w:rsidP="00230C5D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"http://www.huesker.com/uk/index.html" \t "_blank" </w:instrText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="00BB6416" w:rsidRPr="009562B1">
              <w:rPr>
                <w:rStyle w:val="Hyperlink"/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Huesker</w:t>
            </w:r>
          </w:p>
          <w:p w14:paraId="3BD333FA" w14:textId="77777777" w:rsidR="00BB6416" w:rsidRPr="009562B1" w:rsidRDefault="0065091D" w:rsidP="00230C5D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instrText xml:space="preserve"> HYPERLINK "http://www.wsp-pb.com/"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separate"/>
            </w:r>
            <w:r w:rsidR="00BB6416"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  <w:t>WSP</w:t>
            </w:r>
          </w:p>
          <w:p w14:paraId="307DD69D" w14:textId="77777777" w:rsidR="00230C5D" w:rsidRPr="009562B1" w:rsidRDefault="0065091D" w:rsidP="006C3E73">
            <w:pPr>
              <w:spacing w:before="120"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end"/>
            </w:r>
            <w:r w:rsidR="009562B1"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Supporting Sponsors</w:t>
            </w:r>
          </w:p>
          <w:p w14:paraId="669F01E0" w14:textId="77777777" w:rsidR="006C3E73" w:rsidRPr="009562B1" w:rsidRDefault="00DC264D" w:rsidP="006C3E73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16" w:tgtFrame="_blank" w:history="1">
              <w:r w:rsidR="006C3E73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GIP Ltd</w:t>
              </w:r>
            </w:hyperlink>
          </w:p>
          <w:p w14:paraId="7D17DB18" w14:textId="77777777" w:rsidR="00BB6416" w:rsidRPr="009562B1" w:rsidRDefault="00DC264D" w:rsidP="00BB6416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17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M&amp;J Drilling Services</w:t>
              </w:r>
            </w:hyperlink>
          </w:p>
          <w:p w14:paraId="173D1711" w14:textId="77777777" w:rsidR="0073537B" w:rsidRDefault="00DC264D" w:rsidP="00BB6416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18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Penguin Recruitment</w:t>
              </w:r>
            </w:hyperlink>
          </w:p>
          <w:p w14:paraId="1DAA97A8" w14:textId="77777777" w:rsidR="00BE0964" w:rsidRPr="00BE0964" w:rsidRDefault="00BE0964" w:rsidP="00BB6416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"http://www.typsa.es/en/" </w:instrText>
            </w: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BE0964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Typsa</w:t>
            </w:r>
          </w:p>
          <w:p w14:paraId="3488CF84" w14:textId="77777777" w:rsidR="006C3E73" w:rsidRPr="00230C5D" w:rsidRDefault="00BE0964" w:rsidP="00BB6416">
            <w:pPr>
              <w:spacing w:before="120" w:after="0" w:line="240" w:lineRule="auto"/>
              <w:rPr>
                <w:rFonts w:ascii="Verdana" w:eastAsia="Times New Roman" w:hAnsi="Verdana"/>
                <w:b/>
                <w:bCs/>
                <w:iCs/>
                <w:color w:val="FFFFFF"/>
                <w:sz w:val="4"/>
                <w:szCs w:val="16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</w:p>
          <w:p w14:paraId="7F8DB95D" w14:textId="77777777" w:rsidR="00BB6416" w:rsidRPr="00BB6416" w:rsidRDefault="00DC264D" w:rsidP="00BB6416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Cs w:val="24"/>
                <w:lang w:eastAsia="en-GB"/>
              </w:rPr>
            </w:pPr>
            <w:hyperlink r:id="rId19" w:tgtFrame="_blank" w:history="1">
              <w:r w:rsidR="00BB6416" w:rsidRPr="00BB6416">
                <w:rPr>
                  <w:rFonts w:ascii="Verdana" w:eastAsia="Times New Roman" w:hAnsi="Verdana"/>
                  <w:b/>
                  <w:bCs/>
                  <w:color w:val="FFFFFF" w:themeColor="background1"/>
                  <w:szCs w:val="24"/>
                  <w:lang w:eastAsia="en-GB"/>
                </w:rPr>
                <w:t>Contact Us</w:t>
              </w:r>
            </w:hyperlink>
          </w:p>
          <w:p w14:paraId="7B0D30BF" w14:textId="77777777" w:rsidR="00BB6416" w:rsidRDefault="00BB6416" w:rsidP="00CF658F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Honorary Secretary:</w:t>
            </w:r>
            <w:r w:rsidR="006C3E73" w:rsidRPr="006C3E73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 xml:space="preserve"> </w:t>
            </w:r>
            <w:r w:rsidR="00FA0893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Scott O’Neill-Gwilliams</w:t>
            </w:r>
          </w:p>
          <w:p w14:paraId="44141B47" w14:textId="77777777" w:rsidR="00CF658F" w:rsidRPr="0065091D" w:rsidRDefault="00CF658F" w:rsidP="00CF658F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 w:val="4"/>
                <w:szCs w:val="24"/>
                <w:lang w:eastAsia="en-GB"/>
              </w:rPr>
            </w:pPr>
          </w:p>
          <w:p w14:paraId="5267516D" w14:textId="77777777" w:rsidR="00FA0893" w:rsidRDefault="00DC264D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  <w:hyperlink r:id="rId20" w:history="1">
              <w:r w:rsidR="0065091D" w:rsidRPr="0065091D">
                <w:rPr>
                  <w:rStyle w:val="Hyperlink"/>
                  <w:rFonts w:ascii="Verdana" w:eastAsia="Times New Roman" w:hAnsi="Verdana"/>
                  <w:color w:val="B6DDE8" w:themeColor="accent5" w:themeTint="66"/>
                  <w:sz w:val="20"/>
                  <w:szCs w:val="20"/>
                  <w:lang w:eastAsia="en-GB"/>
                </w:rPr>
                <w:t>scott.oneill@aecom.com</w:t>
              </w:r>
            </w:hyperlink>
          </w:p>
          <w:p w14:paraId="60ABAC3F" w14:textId="77777777" w:rsidR="00011A46" w:rsidRPr="00011A46" w:rsidRDefault="00011A46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34FBCB13" w14:textId="77777777" w:rsidR="00BB6416" w:rsidRDefault="005A6BF6" w:rsidP="00CF658F">
            <w:pPr>
              <w:spacing w:after="0" w:line="240" w:lineRule="auto"/>
              <w:jc w:val="both"/>
              <w:rPr>
                <w:color w:val="4BACC6" w:themeColor="accent5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Tel: </w:t>
            </w:r>
            <w:r w:rsidR="006C3E73" w:rsidRPr="006C3E73"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 </w:t>
            </w:r>
            <w:r w:rsidR="00FA0893"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>0121 2148194</w:t>
            </w:r>
          </w:p>
          <w:p w14:paraId="3AAA57BE" w14:textId="77777777" w:rsidR="005A6BF6" w:rsidRDefault="005A6BF6" w:rsidP="00CF658F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B6DDE8" w:themeColor="accent5" w:themeTint="66"/>
                <w:sz w:val="20"/>
                <w:szCs w:val="20"/>
              </w:rPr>
            </w:pPr>
          </w:p>
          <w:p w14:paraId="33F4E493" w14:textId="77777777" w:rsidR="00CF658F" w:rsidRPr="00230C5D" w:rsidRDefault="00CF658F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54F198FE" w14:textId="77777777" w:rsidR="00BB6416" w:rsidRPr="00BB6416" w:rsidRDefault="00BB6416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FFFFFF" w:themeColor="background1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color w:val="FFFFFF" w:themeColor="background1"/>
                <w:spacing w:val="-2"/>
                <w:szCs w:val="24"/>
                <w:lang w:eastAsia="en-GB"/>
              </w:rPr>
              <w:t>Meeting Venue</w:t>
            </w:r>
          </w:p>
          <w:p w14:paraId="79A81094" w14:textId="04519078" w:rsidR="003B4584" w:rsidRDefault="00DC264D" w:rsidP="003B4584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>Online</w:t>
            </w:r>
          </w:p>
          <w:p w14:paraId="482002F7" w14:textId="77777777" w:rsidR="00DC264D" w:rsidRDefault="00DC264D" w:rsidP="003B4584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6E844281" w14:textId="62F82EB2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662448CA" w14:textId="19095D54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174E213B" w14:textId="2B5D9360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3FEB9388" w14:textId="77777777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</w:p>
          <w:p w14:paraId="2A572112" w14:textId="77777777" w:rsidR="000377E7" w:rsidRDefault="000377E7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</w:p>
          <w:p w14:paraId="6B9C857B" w14:textId="77777777" w:rsidR="000377E7" w:rsidRPr="0065091D" w:rsidRDefault="000377E7" w:rsidP="000377E7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  <w:lastRenderedPageBreak/>
              <w:t>Thank you to the Sponsors of the Society for their Support:</w:t>
            </w:r>
          </w:p>
          <w:p w14:paraId="6EB9A6A2" w14:textId="77777777" w:rsidR="000377E7" w:rsidRPr="00BB6416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14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eastAsia="en-GB"/>
              </w:rPr>
              <w:t> </w:t>
            </w:r>
          </w:p>
          <w:p w14:paraId="633A84DE" w14:textId="77777777" w:rsidR="000377E7" w:rsidRPr="00BB6416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Patron Sponsors</w:t>
            </w:r>
          </w:p>
          <w:p w14:paraId="570827C4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"http://www.aecom.com/" \t "_blank"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Aecom</w:t>
            </w:r>
          </w:p>
          <w:p w14:paraId="6EEA725A" w14:textId="77777777" w:rsidR="000377E7" w:rsidRPr="009562B1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21" w:tgtFrame="_blank" w:history="1">
              <w:r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Applied Geology</w:t>
              </w:r>
            </w:hyperlink>
          </w:p>
          <w:p w14:paraId="3331D2F8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>HYPERLINK "http://www.arcadis.com/en/global/" \t "_blank"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Arcadis</w:t>
            </w:r>
          </w:p>
          <w:p w14:paraId="197739B4" w14:textId="77777777" w:rsidR="000377E7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22" w:tgtFrame="_blank" w:history="1">
              <w:r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 xml:space="preserve">Arup </w:t>
              </w:r>
            </w:hyperlink>
          </w:p>
          <w:p w14:paraId="0DED7E6B" w14:textId="77777777" w:rsidR="000377E7" w:rsidRPr="009562B1" w:rsidRDefault="00DC264D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23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DTS Raeburn</w:t>
              </w:r>
            </w:hyperlink>
          </w:p>
          <w:p w14:paraId="6B17820B" w14:textId="77777777" w:rsidR="000377E7" w:rsidRPr="009562B1" w:rsidRDefault="00DC264D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24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Geotechnics</w:t>
              </w:r>
            </w:hyperlink>
          </w:p>
          <w:p w14:paraId="7FE4E285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"http://www.huesker.com/uk/index.html" \t "_blank" </w:instrText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Huesker</w:t>
            </w:r>
          </w:p>
          <w:p w14:paraId="0AD2F258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instrText xml:space="preserve"> HYPERLINK "http://www.wsp-pb.com/"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  <w:t>WSP</w:t>
            </w:r>
          </w:p>
          <w:p w14:paraId="59A7CE58" w14:textId="77777777" w:rsidR="000377E7" w:rsidRPr="009562B1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end"/>
            </w:r>
            <w:r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Supporting Sponsors</w:t>
            </w:r>
          </w:p>
          <w:p w14:paraId="15A3DE89" w14:textId="77777777" w:rsidR="000377E7" w:rsidRPr="009562B1" w:rsidRDefault="00DC264D" w:rsidP="000377E7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25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GIP Ltd</w:t>
              </w:r>
            </w:hyperlink>
          </w:p>
          <w:p w14:paraId="4A9CFC12" w14:textId="77777777" w:rsidR="000377E7" w:rsidRPr="009562B1" w:rsidRDefault="00DC264D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26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M&amp;J Drilling Services</w:t>
              </w:r>
            </w:hyperlink>
          </w:p>
          <w:p w14:paraId="037F1144" w14:textId="77777777" w:rsidR="000377E7" w:rsidRDefault="00DC264D" w:rsidP="000377E7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27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Penguin Recruitment</w:t>
              </w:r>
            </w:hyperlink>
          </w:p>
          <w:p w14:paraId="3CC5FF32" w14:textId="77777777" w:rsidR="000377E7" w:rsidRPr="00BE0964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"http://www.typsa.es/en/" </w:instrText>
            </w: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BE0964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Typsa</w:t>
            </w:r>
          </w:p>
          <w:p w14:paraId="12DC026D" w14:textId="77777777" w:rsidR="000377E7" w:rsidRPr="00230C5D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b/>
                <w:bCs/>
                <w:iCs/>
                <w:color w:val="FFFFFF"/>
                <w:sz w:val="4"/>
                <w:szCs w:val="16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</w:p>
          <w:p w14:paraId="1D55BA3C" w14:textId="77777777" w:rsidR="000377E7" w:rsidRPr="00BB6416" w:rsidRDefault="00DC264D" w:rsidP="000377E7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Cs w:val="24"/>
                <w:lang w:eastAsia="en-GB"/>
              </w:rPr>
            </w:pPr>
            <w:hyperlink r:id="rId28" w:tgtFrame="_blank" w:history="1">
              <w:r w:rsidR="000377E7" w:rsidRPr="00BB6416">
                <w:rPr>
                  <w:rFonts w:ascii="Verdana" w:eastAsia="Times New Roman" w:hAnsi="Verdana"/>
                  <w:b/>
                  <w:bCs/>
                  <w:color w:val="FFFFFF" w:themeColor="background1"/>
                  <w:szCs w:val="24"/>
                  <w:lang w:eastAsia="en-GB"/>
                </w:rPr>
                <w:t>Contact Us</w:t>
              </w:r>
            </w:hyperlink>
          </w:p>
          <w:p w14:paraId="7CD650D5" w14:textId="77777777" w:rsidR="000377E7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Honorary Secretary:</w:t>
            </w:r>
            <w:r w:rsidRPr="006C3E73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 xml:space="preserve"> </w:t>
            </w:r>
            <w:r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Scott O’Neill-Gwilliams</w:t>
            </w:r>
          </w:p>
          <w:p w14:paraId="44E7EEB2" w14:textId="77777777" w:rsidR="000377E7" w:rsidRPr="0065091D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 w:val="4"/>
                <w:szCs w:val="24"/>
                <w:lang w:eastAsia="en-GB"/>
              </w:rPr>
            </w:pPr>
          </w:p>
          <w:p w14:paraId="10BCEB1F" w14:textId="77777777" w:rsidR="000377E7" w:rsidRDefault="00DC264D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  <w:hyperlink r:id="rId29" w:history="1">
              <w:r w:rsidR="000377E7" w:rsidRPr="0065091D">
                <w:rPr>
                  <w:rStyle w:val="Hyperlink"/>
                  <w:rFonts w:ascii="Verdana" w:eastAsia="Times New Roman" w:hAnsi="Verdana"/>
                  <w:color w:val="B6DDE8" w:themeColor="accent5" w:themeTint="66"/>
                  <w:sz w:val="20"/>
                  <w:szCs w:val="20"/>
                  <w:lang w:eastAsia="en-GB"/>
                </w:rPr>
                <w:t>scott.oneill@aecom.com</w:t>
              </w:r>
            </w:hyperlink>
          </w:p>
          <w:p w14:paraId="3A94D08A" w14:textId="77777777" w:rsidR="000377E7" w:rsidRPr="00011A46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7A111486" w14:textId="77777777" w:rsidR="000377E7" w:rsidRDefault="000377E7" w:rsidP="000377E7">
            <w:pPr>
              <w:spacing w:after="0" w:line="240" w:lineRule="auto"/>
              <w:jc w:val="both"/>
              <w:rPr>
                <w:color w:val="4BACC6" w:themeColor="accent5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Tel: </w:t>
            </w:r>
            <w:r w:rsidRPr="006C3E73"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>0121 2148194</w:t>
            </w:r>
          </w:p>
          <w:p w14:paraId="7C4D4313" w14:textId="77777777" w:rsidR="000377E7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B6DDE8" w:themeColor="accent5" w:themeTint="66"/>
                <w:sz w:val="20"/>
                <w:szCs w:val="20"/>
              </w:rPr>
            </w:pPr>
          </w:p>
          <w:p w14:paraId="3B132D68" w14:textId="77777777" w:rsidR="000377E7" w:rsidRPr="00230C5D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69C1D235" w14:textId="77777777" w:rsidR="000377E7" w:rsidRPr="00BB6416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FFFFFF" w:themeColor="background1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color w:val="FFFFFF" w:themeColor="background1"/>
                <w:spacing w:val="-2"/>
                <w:szCs w:val="24"/>
                <w:lang w:eastAsia="en-GB"/>
              </w:rPr>
              <w:t>Meeting Venue</w:t>
            </w:r>
          </w:p>
          <w:p w14:paraId="034AE83B" w14:textId="6B65F269" w:rsidR="00F5104B" w:rsidRPr="003B4584" w:rsidRDefault="00DC264D" w:rsidP="003B4584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>Online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E38B" w14:textId="064640D1" w:rsidR="00BB6416" w:rsidRPr="00BB6416" w:rsidRDefault="00BB6416" w:rsidP="00BB641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80"/>
                <w:sz w:val="2"/>
                <w:szCs w:val="40"/>
                <w:lang w:eastAsia="en-GB"/>
              </w:rPr>
            </w:pPr>
          </w:p>
          <w:p w14:paraId="4F4C4755" w14:textId="5468CFB4" w:rsidR="00701311" w:rsidRDefault="00DC264D" w:rsidP="00DC264D">
            <w:pPr>
              <w:spacing w:before="60" w:after="0" w:line="240" w:lineRule="auto"/>
              <w:ind w:left="-75" w:right="-106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</w:pPr>
            <w:bookmarkStart w:id="0" w:name="_Hlk38883399"/>
            <w:bookmarkStart w:id="1" w:name="_Hlk92453032"/>
            <w:r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Friday 11</w:t>
            </w:r>
            <w:r w:rsidR="00535DFB" w:rsidRPr="00535DFB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vertAlign w:val="superscript"/>
                <w:lang w:eastAsia="en-GB"/>
              </w:rPr>
              <w:t>th</w:t>
            </w:r>
            <w:r w:rsidR="00535DFB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 xml:space="preserve"> </w:t>
            </w:r>
            <w:r w:rsidR="00BA3B60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March</w:t>
            </w:r>
            <w:r w:rsidR="00A965DA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 xml:space="preserve"> </w:t>
            </w:r>
            <w:r w:rsidR="00EC52C8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20</w:t>
            </w:r>
            <w:r w:rsidR="00B17AA1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2</w:t>
            </w:r>
            <w:bookmarkEnd w:id="0"/>
            <w:r w:rsidR="00535DFB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2</w:t>
            </w:r>
          </w:p>
          <w:p w14:paraId="53F51836" w14:textId="0EEC20DA" w:rsidR="00DC264D" w:rsidRPr="00DC264D" w:rsidRDefault="00DC264D" w:rsidP="00DC264D">
            <w:pPr>
              <w:spacing w:before="60" w:after="0" w:line="240" w:lineRule="auto"/>
              <w:ind w:left="-75" w:right="-106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40"/>
                <w:szCs w:val="40"/>
                <w:lang w:eastAsia="en-GB"/>
              </w:rPr>
            </w:pPr>
            <w:r w:rsidRPr="00DC264D">
              <w:rPr>
                <w:rFonts w:asciiTheme="minorHAnsi" w:eastAsia="Times New Roman" w:hAnsiTheme="minorHAnsi" w:cstheme="minorHAnsi"/>
                <w:b/>
                <w:bCs/>
                <w:color w:val="FF0000"/>
                <w:sz w:val="40"/>
                <w:szCs w:val="40"/>
                <w:lang w:eastAsia="en-GB"/>
              </w:rPr>
              <w:t>Lunch &amp; Learn 12.30-1.30pm</w:t>
            </w:r>
          </w:p>
          <w:tbl>
            <w:tblPr>
              <w:tblW w:w="118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3"/>
              <w:gridCol w:w="4814"/>
            </w:tblGrid>
            <w:tr w:rsidR="00BB6416" w:rsidRPr="0065091D" w14:paraId="42E3FD59" w14:textId="77777777" w:rsidTr="001A25BD">
              <w:trPr>
                <w:trHeight w:val="1843"/>
              </w:trPr>
              <w:tc>
                <w:tcPr>
                  <w:tcW w:w="70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CE7CF9" w14:textId="45381733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Cs w:val="24"/>
                    </w:rPr>
                    <w:t>This lunchtime session</w:t>
                  </w:r>
                  <w:r>
                    <w:rPr>
                      <w:rFonts w:ascii="Calibri Light" w:hAnsi="Calibri Light" w:cs="Calibri Light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Cs w:val="24"/>
                    </w:rPr>
                    <w:t>will provide an introduction to the new Level 7 (Masters) Apprenticeship Degree: Geotechnical Engineer which will be available from September 2022.</w:t>
                  </w:r>
                </w:p>
                <w:p w14:paraId="36C2CD13" w14:textId="77777777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Cs w:val="24"/>
                    </w:rPr>
                    <w:t xml:space="preserve">The meeting is on-line (dial in details below) and anyone is welcome to join (no need to be an MGS member). </w:t>
                  </w:r>
                </w:p>
                <w:p w14:paraId="6A422572" w14:textId="77777777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olor w:val="000000"/>
                      <w:szCs w:val="24"/>
                    </w:rPr>
                    <w:t>Please forward to anyone you think may be interested.</w:t>
                  </w:r>
                </w:p>
                <w:p w14:paraId="4D6C38D4" w14:textId="77777777" w:rsidR="00DC264D" w:rsidRDefault="00DC264D" w:rsidP="00DC264D">
                  <w:pPr>
                    <w:rPr>
                      <w:rFonts w:ascii="Calibri Light" w:hAnsi="Calibri Light" w:cs="Calibri Light"/>
                      <w:b/>
                      <w:bCs/>
                      <w:color w:val="EE6000"/>
                      <w:sz w:val="26"/>
                      <w:szCs w:val="26"/>
                    </w:rPr>
                  </w:pPr>
                </w:p>
                <w:p w14:paraId="47BB6C3D" w14:textId="1BA61479" w:rsidR="00DC264D" w:rsidRDefault="00DC264D" w:rsidP="00DC264D">
                  <w:pPr>
                    <w:rPr>
                      <w:rFonts w:ascii="Calibri Light" w:hAnsi="Calibri Light" w:cs="Calibri Light"/>
                      <w:b/>
                      <w:bCs/>
                      <w:color w:val="EE6000"/>
                      <w:sz w:val="26"/>
                      <w:szCs w:val="26"/>
                    </w:rPr>
                  </w:pPr>
                  <w:r w:rsidRPr="00DC264D">
                    <w:rPr>
                      <w:rFonts w:ascii="Calibri Light" w:hAnsi="Calibri Light" w:cs="Calibri Light"/>
                      <w:b/>
                      <w:bCs/>
                      <w:color w:val="EE6000"/>
                      <w:sz w:val="26"/>
                      <w:szCs w:val="26"/>
                    </w:rPr>
                    <w:t>Talk content – 20-30 minutes of presentation, followed by Q&amp;A:</w:t>
                  </w:r>
                </w:p>
                <w:p w14:paraId="1B4405FA" w14:textId="77777777" w:rsidR="00DC264D" w:rsidRPr="00DC264D" w:rsidRDefault="00DC264D" w:rsidP="00DC264D">
                  <w:pPr>
                    <w:rPr>
                      <w:rFonts w:ascii="Calibri Light" w:hAnsi="Calibri Light" w:cs="Calibri Light"/>
                      <w:b/>
                      <w:bCs/>
                      <w:color w:val="EE6000"/>
                      <w:sz w:val="26"/>
                      <w:szCs w:val="26"/>
                    </w:rPr>
                  </w:pPr>
                </w:p>
                <w:p w14:paraId="79ECCBD1" w14:textId="77777777" w:rsidR="00DC264D" w:rsidRDefault="00DC264D" w:rsidP="00DC264D">
                  <w:pPr>
                    <w:rPr>
                      <w:rFonts w:ascii="Calibri Light" w:hAnsi="Calibri Light" w:cs="Calibri Light"/>
                      <w:b/>
                      <w:bCs/>
                      <w:color w:val="4472C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olor w:val="4472C4"/>
                      <w:szCs w:val="24"/>
                    </w:rPr>
                    <w:t>Zoe Baldwin, Skanska &amp; Peter Gilbert, Jacobs – Chairs of the trailblazer group that developed the apprenticeship degree</w:t>
                  </w:r>
                </w:p>
                <w:p w14:paraId="0C5407D7" w14:textId="77777777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Cs w:val="24"/>
                    </w:rPr>
                    <w:t>What is the apprenticeship degree?</w:t>
                  </w:r>
                </w:p>
                <w:p w14:paraId="0EBD80C6" w14:textId="77777777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Cs w:val="24"/>
                    </w:rPr>
                    <w:t>How does it work?</w:t>
                  </w:r>
                </w:p>
                <w:p w14:paraId="1701F237" w14:textId="77777777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Cs w:val="24"/>
                    </w:rPr>
                    <w:t>What funding is available?</w:t>
                  </w:r>
                </w:p>
                <w:p w14:paraId="40B5E9FE" w14:textId="77777777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Cs w:val="24"/>
                    </w:rPr>
                    <w:t>What is the content of the degree?</w:t>
                  </w:r>
                </w:p>
                <w:p w14:paraId="1DDE9017" w14:textId="77777777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Cs w:val="24"/>
                    </w:rPr>
                    <w:t>Who are the training providers offering the degree?</w:t>
                  </w:r>
                </w:p>
                <w:p w14:paraId="7E4A7B86" w14:textId="77777777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</w:p>
                <w:p w14:paraId="0A71B43A" w14:textId="77777777" w:rsidR="00DC264D" w:rsidRDefault="00DC264D" w:rsidP="00DC264D">
                  <w:pPr>
                    <w:rPr>
                      <w:rFonts w:ascii="Calibri Light" w:hAnsi="Calibri Light" w:cs="Calibri Light"/>
                      <w:b/>
                      <w:bCs/>
                      <w:color w:val="4472C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olor w:val="4472C4"/>
                      <w:szCs w:val="24"/>
                    </w:rPr>
                    <w:t>Professor Ian Jefferson &amp; Dr Alexander Royal, University of Birmingham – Geotechnical Engineering Course Leaders</w:t>
                  </w:r>
                </w:p>
                <w:p w14:paraId="471BC1F4" w14:textId="77777777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Cs w:val="24"/>
                    </w:rPr>
                    <w:t>Overview and structure of the course provided by University of Birmingham from September 2022</w:t>
                  </w:r>
                </w:p>
                <w:p w14:paraId="0EEC7FEA" w14:textId="77777777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Cs w:val="24"/>
                    </w:rPr>
                    <w:t>Process and timeline for enrolment</w:t>
                  </w:r>
                </w:p>
                <w:p w14:paraId="21F3F86B" w14:textId="77777777" w:rsidR="00DC264D" w:rsidRDefault="00DC264D" w:rsidP="00DC264D">
                  <w:pPr>
                    <w:rPr>
                      <w:rFonts w:ascii="Calibri Light" w:hAnsi="Calibri Light" w:cs="Calibri Light"/>
                      <w:color w:val="000000"/>
                      <w:szCs w:val="24"/>
                    </w:rPr>
                  </w:pPr>
                </w:p>
                <w:p w14:paraId="1A8C1759" w14:textId="4BCCF2CF" w:rsidR="00BA3B60" w:rsidRPr="00DC264D" w:rsidRDefault="00DC264D" w:rsidP="00DC264D">
                  <w:pPr>
                    <w:rPr>
                      <w:rFonts w:ascii="Calibri Light" w:hAnsi="Calibri Light" w:cs="Calibri Light"/>
                      <w:b/>
                      <w:bCs/>
                      <w:color w:val="4472C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color w:val="4472C4"/>
                      <w:szCs w:val="24"/>
                    </w:rPr>
                    <w:t>Q &amp; A</w:t>
                  </w:r>
                </w:p>
              </w:tc>
              <w:tc>
                <w:tcPr>
                  <w:tcW w:w="4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687F30" w14:textId="77777777" w:rsidR="00BB6416" w:rsidRPr="0065091D" w:rsidRDefault="00BB6416" w:rsidP="005A6BF6">
                  <w:pPr>
                    <w:spacing w:before="100" w:beforeAutospacing="1" w:after="0" w:line="240" w:lineRule="auto"/>
                    <w:rPr>
                      <w:rFonts w:asciiTheme="minorHAnsi" w:eastAsia="Times New Roman" w:hAnsiTheme="minorHAnsi" w:cstheme="minorHAnsi"/>
                      <w:color w:val="555555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bookmarkEnd w:id="1"/>
          <w:p w14:paraId="5ADAA38C" w14:textId="3EA50A6C" w:rsidR="00BA3B60" w:rsidRDefault="00DC264D" w:rsidP="00230C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lastRenderedPageBreak/>
              <w:t>Dial in details for Friday 11</w:t>
            </w:r>
            <w:r w:rsidRPr="00DC264D"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 xml:space="preserve"> March:</w:t>
            </w:r>
          </w:p>
          <w:p w14:paraId="5C8DA03F" w14:textId="77777777" w:rsidR="00DC264D" w:rsidRDefault="00DC264D" w:rsidP="00230C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</w:pPr>
          </w:p>
          <w:p w14:paraId="1E1E4726" w14:textId="77777777" w:rsidR="00DC264D" w:rsidRDefault="00DC264D" w:rsidP="00DC264D">
            <w:pPr>
              <w:spacing w:before="360" w:after="150"/>
              <w:rPr>
                <w:sz w:val="22"/>
                <w:lang w:val="en"/>
              </w:rPr>
            </w:pPr>
            <w:hyperlink r:id="rId30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lang w:val="en"/>
                </w:rPr>
                <w:t>Join Microsoft Teams Meeting</w:t>
              </w:r>
            </w:hyperlink>
            <w:r>
              <w:rPr>
                <w:rFonts w:ascii="Segoe UI" w:hAnsi="Segoe UI" w:cs="Segoe UI"/>
                <w:color w:val="252424"/>
                <w:lang w:val="en"/>
              </w:rPr>
              <w:t xml:space="preserve"> </w:t>
            </w:r>
          </w:p>
          <w:p w14:paraId="0A9C463D" w14:textId="77777777" w:rsidR="00DC264D" w:rsidRDefault="00DC264D" w:rsidP="00DC264D">
            <w:pPr>
              <w:spacing w:after="2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Cs w:val="24"/>
                <w:lang w:val="en"/>
              </w:rPr>
              <w:t xml:space="preserve">Join from a video system </w:t>
            </w:r>
          </w:p>
          <w:p w14:paraId="283F45F0" w14:textId="77777777" w:rsidR="00DC264D" w:rsidRDefault="00DC264D" w:rsidP="00DC264D">
            <w:pPr>
              <w:spacing w:after="6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 xml:space="preserve">Dial: </w:t>
            </w:r>
            <w:hyperlink r:id="rId31" w:history="1">
              <w:r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  <w:lang w:val="en"/>
                </w:rPr>
                <w:t>teams@vmr.arup.com</w:t>
              </w:r>
            </w:hyperlink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 xml:space="preserve"> </w:t>
            </w:r>
          </w:p>
          <w:p w14:paraId="1E6ACF5F" w14:textId="77777777" w:rsidR="00DC264D" w:rsidRDefault="00DC264D" w:rsidP="00DC264D">
            <w:pPr>
              <w:spacing w:after="24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>Video Conference ID: 126 371 596 6#</w:t>
            </w:r>
          </w:p>
          <w:p w14:paraId="02A2386C" w14:textId="77777777" w:rsidR="00DC264D" w:rsidRDefault="00DC264D" w:rsidP="00DC264D">
            <w:pPr>
              <w:spacing w:after="2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Cs w:val="24"/>
                <w:lang w:val="en"/>
              </w:rPr>
              <w:t xml:space="preserve">Join by phone (audio only) </w:t>
            </w:r>
          </w:p>
          <w:p w14:paraId="245B3099" w14:textId="77777777" w:rsidR="00DC264D" w:rsidRDefault="00DC264D" w:rsidP="00DC264D">
            <w:pPr>
              <w:rPr>
                <w:lang w:val="en"/>
              </w:rPr>
            </w:pPr>
            <w:hyperlink r:id="rId32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"/>
                </w:rPr>
                <w:t>+44 20 3321 5205</w:t>
              </w:r>
            </w:hyperlink>
            <w:r>
              <w:rPr>
                <w:rFonts w:ascii="Segoe UI" w:hAnsi="Segoe UI" w:cs="Segoe UI"/>
                <w:color w:val="252424"/>
                <w:lang w:val="en"/>
              </w:rPr>
              <w:t> </w:t>
            </w: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> United Kingdom, London</w:t>
            </w:r>
            <w:r>
              <w:rPr>
                <w:lang w:val="en"/>
              </w:rPr>
              <w:t xml:space="preserve"> </w:t>
            </w:r>
          </w:p>
          <w:p w14:paraId="59641B40" w14:textId="77777777" w:rsidR="00DC264D" w:rsidRDefault="00DC264D" w:rsidP="00DC264D">
            <w:pPr>
              <w:spacing w:before="150" w:after="30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>Phone Conference ID: 257 924 766#</w:t>
            </w:r>
            <w:r>
              <w:rPr>
                <w:lang w:val="en"/>
              </w:rPr>
              <w:t xml:space="preserve"> </w:t>
            </w:r>
          </w:p>
          <w:p w14:paraId="24FF9E53" w14:textId="6939DD60" w:rsidR="00DC264D" w:rsidRDefault="00DC264D" w:rsidP="00DC264D">
            <w:pPr>
              <w:spacing w:after="0" w:line="240" w:lineRule="auto"/>
              <w:rPr>
                <w:rFonts w:ascii="Segoe UI" w:hAnsi="Segoe UI" w:cs="Segoe UI"/>
                <w:color w:val="252424"/>
                <w:lang w:val="en"/>
              </w:rPr>
            </w:pPr>
            <w:hyperlink r:id="rId33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  <w:lang w:val="en"/>
                </w:rPr>
                <w:t>Local numbers</w:t>
              </w:r>
            </w:hyperlink>
            <w:r>
              <w:rPr>
                <w:rFonts w:ascii="Segoe UI" w:hAnsi="Segoe UI" w:cs="Segoe UI"/>
                <w:color w:val="252424"/>
                <w:lang w:val="en"/>
              </w:rPr>
              <w:t xml:space="preserve"> | </w:t>
            </w:r>
            <w:hyperlink r:id="rId34" w:history="1">
              <w:r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  <w:lang w:val="en"/>
                </w:rPr>
                <w:t>Alternate VC dialing instructions</w:t>
              </w:r>
            </w:hyperlink>
          </w:p>
          <w:p w14:paraId="6BEE9572" w14:textId="3AE833FF" w:rsidR="00DC264D" w:rsidRDefault="00DC264D" w:rsidP="00DC264D">
            <w:pPr>
              <w:spacing w:after="0" w:line="240" w:lineRule="auto"/>
              <w:rPr>
                <w:rFonts w:ascii="Segoe UI" w:hAnsi="Segoe UI" w:cs="Segoe UI"/>
                <w:color w:val="252424"/>
                <w:lang w:val="en"/>
              </w:rPr>
            </w:pPr>
          </w:p>
          <w:p w14:paraId="791F8198" w14:textId="77777777" w:rsidR="00DC264D" w:rsidRDefault="00DC264D" w:rsidP="00DC26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</w:pPr>
          </w:p>
          <w:p w14:paraId="55FF8994" w14:textId="77777777" w:rsidR="00DC264D" w:rsidRDefault="00DC264D" w:rsidP="00230C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</w:pPr>
          </w:p>
          <w:p w14:paraId="77A60694" w14:textId="7D69917E" w:rsidR="00E43E81" w:rsidRPr="00822966" w:rsidRDefault="00785465" w:rsidP="00230C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>This season’s</w:t>
            </w:r>
            <w:r w:rsidR="00E43E81" w:rsidRPr="00822966"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 xml:space="preserve"> </w:t>
            </w:r>
            <w:r w:rsidR="00DC264D"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 xml:space="preserve">remaining evening </w:t>
            </w:r>
            <w:r w:rsidRPr="00822966"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>lectures...</w:t>
            </w:r>
          </w:p>
          <w:p w14:paraId="40D963B2" w14:textId="77777777" w:rsidR="00224CC9" w:rsidRPr="00224CC9" w:rsidRDefault="00224CC9" w:rsidP="00224CC9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602CC5BD" w14:textId="3EF341DC" w:rsidR="00DC264D" w:rsidRPr="00E83A0A" w:rsidRDefault="00224CC9" w:rsidP="00224CC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2"/>
                <w:lang w:eastAsia="en-GB"/>
              </w:rPr>
            </w:pPr>
            <w:r w:rsidRPr="00E83A0A">
              <w:rPr>
                <w:rFonts w:asciiTheme="minorHAnsi" w:eastAsia="Times New Roman" w:hAnsiTheme="minorHAnsi" w:cstheme="minorHAnsi"/>
                <w:i/>
                <w:iCs/>
                <w:sz w:val="22"/>
                <w:lang w:eastAsia="en-GB"/>
              </w:rPr>
              <w:t>Monday 4th April 2021</w:t>
            </w:r>
            <w:r w:rsidR="00DC264D">
              <w:rPr>
                <w:rFonts w:asciiTheme="minorHAnsi" w:eastAsia="Times New Roman" w:hAnsiTheme="minorHAnsi" w:cstheme="minorHAnsi"/>
                <w:i/>
                <w:iCs/>
                <w:sz w:val="22"/>
                <w:lang w:eastAsia="en-GB"/>
              </w:rPr>
              <w:t>, 7pm</w:t>
            </w:r>
            <w:bookmarkStart w:id="2" w:name="QuickMark"/>
            <w:bookmarkEnd w:id="2"/>
          </w:p>
          <w:p w14:paraId="5EA6FD50" w14:textId="3818BB81" w:rsidR="00224CC9" w:rsidRDefault="00A45DE1" w:rsidP="00224CC9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>Design &amp; Specification of Earthworks, Paul Nowak, Atkins</w:t>
            </w:r>
          </w:p>
          <w:p w14:paraId="0322F6E7" w14:textId="77777777" w:rsidR="00A45DE1" w:rsidRPr="00224CC9" w:rsidRDefault="00A45DE1" w:rsidP="00224CC9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4750C97E" w14:textId="0CF4F431" w:rsidR="00224CC9" w:rsidRPr="00E83A0A" w:rsidRDefault="00224CC9" w:rsidP="00224CC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2"/>
                <w:lang w:eastAsia="en-GB"/>
              </w:rPr>
            </w:pPr>
            <w:r w:rsidRPr="00E83A0A">
              <w:rPr>
                <w:rFonts w:asciiTheme="minorHAnsi" w:eastAsia="Times New Roman" w:hAnsiTheme="minorHAnsi" w:cstheme="minorHAnsi"/>
                <w:i/>
                <w:iCs/>
                <w:sz w:val="22"/>
                <w:lang w:eastAsia="en-GB"/>
              </w:rPr>
              <w:t>Monday 9th May 2021</w:t>
            </w:r>
            <w:r w:rsidR="00DC264D">
              <w:rPr>
                <w:rFonts w:asciiTheme="minorHAnsi" w:eastAsia="Times New Roman" w:hAnsiTheme="minorHAnsi" w:cstheme="minorHAnsi"/>
                <w:i/>
                <w:iCs/>
                <w:sz w:val="22"/>
                <w:lang w:eastAsia="en-GB"/>
              </w:rPr>
              <w:t>, 7pm</w:t>
            </w:r>
          </w:p>
          <w:p w14:paraId="3F42A5FC" w14:textId="77777777" w:rsidR="00224CC9" w:rsidRPr="00224CC9" w:rsidRDefault="00224CC9" w:rsidP="00224CC9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224CC9">
              <w:rPr>
                <w:rFonts w:asciiTheme="minorHAnsi" w:eastAsia="Times New Roman" w:hAnsiTheme="minorHAnsi" w:cstheme="minorHAnsi"/>
                <w:sz w:val="22"/>
                <w:lang w:eastAsia="en-GB"/>
              </w:rPr>
              <w:t>Annual General Meeting &amp; Environmental Lecture</w:t>
            </w:r>
          </w:p>
          <w:p w14:paraId="0A3C0DE4" w14:textId="4E357B17" w:rsidR="00305A84" w:rsidRPr="00210240" w:rsidRDefault="00224CC9" w:rsidP="0021024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224CC9">
              <w:rPr>
                <w:rFonts w:asciiTheme="minorHAnsi" w:eastAsia="Times New Roman" w:hAnsiTheme="minorHAnsi" w:cstheme="minorHAnsi"/>
                <w:sz w:val="22"/>
                <w:lang w:eastAsia="en-GB"/>
              </w:rPr>
              <w:t>Eastern Quarry and UN S</w:t>
            </w:r>
            <w:r w:rsidR="00BA3B60">
              <w:rPr>
                <w:rFonts w:asciiTheme="minorHAnsi" w:eastAsia="Times New Roman" w:hAnsiTheme="minorHAnsi" w:cstheme="minorHAnsi"/>
                <w:sz w:val="22"/>
                <w:lang w:eastAsia="en-GB"/>
              </w:rPr>
              <w:t>ustainable Development Goals</w:t>
            </w:r>
            <w:r w:rsidR="00E83A0A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, </w:t>
            </w:r>
            <w:r w:rsidRPr="00224CC9">
              <w:rPr>
                <w:rFonts w:asciiTheme="minorHAnsi" w:eastAsia="Times New Roman" w:hAnsiTheme="minorHAnsi" w:cstheme="minorHAnsi"/>
                <w:sz w:val="22"/>
                <w:lang w:eastAsia="en-GB"/>
              </w:rPr>
              <w:t>Anna Morley, Arup</w:t>
            </w:r>
          </w:p>
        </w:tc>
      </w:tr>
    </w:tbl>
    <w:p w14:paraId="7FB8D530" w14:textId="77777777" w:rsidR="00BB6416" w:rsidRPr="005A6BF6" w:rsidRDefault="00BB6416" w:rsidP="00210240">
      <w:pPr>
        <w:tabs>
          <w:tab w:val="left" w:pos="6480"/>
        </w:tabs>
        <w:rPr>
          <w:rFonts w:ascii="Verdana" w:eastAsia="Times New Roman" w:hAnsi="Verdana"/>
          <w:sz w:val="16"/>
          <w:szCs w:val="16"/>
          <w:lang w:eastAsia="en-GB"/>
        </w:rPr>
      </w:pPr>
    </w:p>
    <w:sectPr w:rsidR="00BB6416" w:rsidRPr="005A6BF6" w:rsidSect="00BB641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8274" w14:textId="77777777" w:rsidR="003D3671" w:rsidRDefault="003D3671" w:rsidP="0096217E">
      <w:pPr>
        <w:spacing w:after="0" w:line="240" w:lineRule="auto"/>
      </w:pPr>
      <w:r>
        <w:separator/>
      </w:r>
    </w:p>
  </w:endnote>
  <w:endnote w:type="continuationSeparator" w:id="0">
    <w:p w14:paraId="05204F28" w14:textId="77777777" w:rsidR="003D3671" w:rsidRDefault="003D3671" w:rsidP="0096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1A67" w14:textId="77777777" w:rsidR="003D3671" w:rsidRDefault="003D3671" w:rsidP="0096217E">
      <w:pPr>
        <w:spacing w:after="0" w:line="240" w:lineRule="auto"/>
      </w:pPr>
      <w:r>
        <w:separator/>
      </w:r>
    </w:p>
  </w:footnote>
  <w:footnote w:type="continuationSeparator" w:id="0">
    <w:p w14:paraId="51666FC5" w14:textId="77777777" w:rsidR="003D3671" w:rsidRDefault="003D3671" w:rsidP="0096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100"/>
    <w:multiLevelType w:val="hybridMultilevel"/>
    <w:tmpl w:val="59825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72EB3"/>
    <w:multiLevelType w:val="multilevel"/>
    <w:tmpl w:val="6E5E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10437"/>
    <w:multiLevelType w:val="multilevel"/>
    <w:tmpl w:val="BC24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12EA9"/>
    <w:multiLevelType w:val="multilevel"/>
    <w:tmpl w:val="8314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F060C"/>
    <w:multiLevelType w:val="hybridMultilevel"/>
    <w:tmpl w:val="650C0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01472"/>
    <w:multiLevelType w:val="multilevel"/>
    <w:tmpl w:val="F94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E373D"/>
    <w:multiLevelType w:val="hybridMultilevel"/>
    <w:tmpl w:val="89F2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808B6"/>
    <w:multiLevelType w:val="hybridMultilevel"/>
    <w:tmpl w:val="9F3891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16"/>
    <w:rsid w:val="00011A46"/>
    <w:rsid w:val="000377E7"/>
    <w:rsid w:val="00037EFC"/>
    <w:rsid w:val="000523BF"/>
    <w:rsid w:val="000750DF"/>
    <w:rsid w:val="000A3FD7"/>
    <w:rsid w:val="000A63D6"/>
    <w:rsid w:val="000D0190"/>
    <w:rsid w:val="000E2497"/>
    <w:rsid w:val="000F7949"/>
    <w:rsid w:val="00100D1E"/>
    <w:rsid w:val="001076B9"/>
    <w:rsid w:val="00111438"/>
    <w:rsid w:val="00130AFF"/>
    <w:rsid w:val="001613BA"/>
    <w:rsid w:val="001814FC"/>
    <w:rsid w:val="00187DF0"/>
    <w:rsid w:val="001974C2"/>
    <w:rsid w:val="001A25BD"/>
    <w:rsid w:val="001C1D85"/>
    <w:rsid w:val="001C4083"/>
    <w:rsid w:val="001E4A35"/>
    <w:rsid w:val="001F668D"/>
    <w:rsid w:val="00210240"/>
    <w:rsid w:val="00224CC9"/>
    <w:rsid w:val="00230C5D"/>
    <w:rsid w:val="00276622"/>
    <w:rsid w:val="002C6A32"/>
    <w:rsid w:val="002D3CB6"/>
    <w:rsid w:val="00305A84"/>
    <w:rsid w:val="0033035D"/>
    <w:rsid w:val="003655DE"/>
    <w:rsid w:val="00390CBA"/>
    <w:rsid w:val="003B4584"/>
    <w:rsid w:val="003B6B6E"/>
    <w:rsid w:val="003D3671"/>
    <w:rsid w:val="00405024"/>
    <w:rsid w:val="00426A1C"/>
    <w:rsid w:val="00454C87"/>
    <w:rsid w:val="004A0C67"/>
    <w:rsid w:val="004E2631"/>
    <w:rsid w:val="004E7B49"/>
    <w:rsid w:val="005056BC"/>
    <w:rsid w:val="00506B65"/>
    <w:rsid w:val="00526C93"/>
    <w:rsid w:val="00527F8F"/>
    <w:rsid w:val="00535DFB"/>
    <w:rsid w:val="005403C1"/>
    <w:rsid w:val="005A6BF6"/>
    <w:rsid w:val="00640813"/>
    <w:rsid w:val="0065091D"/>
    <w:rsid w:val="006769E2"/>
    <w:rsid w:val="006A369A"/>
    <w:rsid w:val="006A3732"/>
    <w:rsid w:val="006B0497"/>
    <w:rsid w:val="006C3E73"/>
    <w:rsid w:val="006E119F"/>
    <w:rsid w:val="006E2C82"/>
    <w:rsid w:val="00701311"/>
    <w:rsid w:val="0071091D"/>
    <w:rsid w:val="00717C3F"/>
    <w:rsid w:val="00725CF3"/>
    <w:rsid w:val="0073537B"/>
    <w:rsid w:val="007417E4"/>
    <w:rsid w:val="00745979"/>
    <w:rsid w:val="00777503"/>
    <w:rsid w:val="00785465"/>
    <w:rsid w:val="007B3138"/>
    <w:rsid w:val="007B337E"/>
    <w:rsid w:val="007C4DBB"/>
    <w:rsid w:val="007D7EDB"/>
    <w:rsid w:val="007E17C3"/>
    <w:rsid w:val="007E5D54"/>
    <w:rsid w:val="00815730"/>
    <w:rsid w:val="00822966"/>
    <w:rsid w:val="00823DA8"/>
    <w:rsid w:val="008411E4"/>
    <w:rsid w:val="00857FF7"/>
    <w:rsid w:val="008841B7"/>
    <w:rsid w:val="008858B6"/>
    <w:rsid w:val="00906A2B"/>
    <w:rsid w:val="009562B1"/>
    <w:rsid w:val="00956BCC"/>
    <w:rsid w:val="00960ACB"/>
    <w:rsid w:val="0096217E"/>
    <w:rsid w:val="009623EF"/>
    <w:rsid w:val="009749FD"/>
    <w:rsid w:val="00984677"/>
    <w:rsid w:val="009C067E"/>
    <w:rsid w:val="009F09F8"/>
    <w:rsid w:val="009F731A"/>
    <w:rsid w:val="00A40FA5"/>
    <w:rsid w:val="00A45DE1"/>
    <w:rsid w:val="00A5426B"/>
    <w:rsid w:val="00A91AFC"/>
    <w:rsid w:val="00A94C63"/>
    <w:rsid w:val="00A965DA"/>
    <w:rsid w:val="00AC247A"/>
    <w:rsid w:val="00B11544"/>
    <w:rsid w:val="00B17AA1"/>
    <w:rsid w:val="00B73436"/>
    <w:rsid w:val="00B86A73"/>
    <w:rsid w:val="00B92288"/>
    <w:rsid w:val="00BA1EC9"/>
    <w:rsid w:val="00BA3B60"/>
    <w:rsid w:val="00BA516D"/>
    <w:rsid w:val="00BB6416"/>
    <w:rsid w:val="00BE0964"/>
    <w:rsid w:val="00BF2A57"/>
    <w:rsid w:val="00BF7A77"/>
    <w:rsid w:val="00C11680"/>
    <w:rsid w:val="00C33A53"/>
    <w:rsid w:val="00C42339"/>
    <w:rsid w:val="00C5201B"/>
    <w:rsid w:val="00C949D4"/>
    <w:rsid w:val="00CD1A3D"/>
    <w:rsid w:val="00CD500B"/>
    <w:rsid w:val="00CF19D3"/>
    <w:rsid w:val="00CF658F"/>
    <w:rsid w:val="00D11EDD"/>
    <w:rsid w:val="00D227B4"/>
    <w:rsid w:val="00D31B58"/>
    <w:rsid w:val="00DA1FCB"/>
    <w:rsid w:val="00DA3631"/>
    <w:rsid w:val="00DB453B"/>
    <w:rsid w:val="00DC264D"/>
    <w:rsid w:val="00DE0FAF"/>
    <w:rsid w:val="00DF60C3"/>
    <w:rsid w:val="00E14BA0"/>
    <w:rsid w:val="00E1708D"/>
    <w:rsid w:val="00E379FD"/>
    <w:rsid w:val="00E43E81"/>
    <w:rsid w:val="00E60A3B"/>
    <w:rsid w:val="00E82F37"/>
    <w:rsid w:val="00E83A0A"/>
    <w:rsid w:val="00EA71E7"/>
    <w:rsid w:val="00EC52C8"/>
    <w:rsid w:val="00EE733D"/>
    <w:rsid w:val="00F07DFC"/>
    <w:rsid w:val="00F355F1"/>
    <w:rsid w:val="00F5104B"/>
    <w:rsid w:val="00F52555"/>
    <w:rsid w:val="00F625D0"/>
    <w:rsid w:val="00F816CC"/>
    <w:rsid w:val="00F85F27"/>
    <w:rsid w:val="00FA0893"/>
    <w:rsid w:val="00FB5A0C"/>
    <w:rsid w:val="00FE72A7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14C38"/>
  <w15:chartTrackingRefBased/>
  <w15:docId w15:val="{B6621422-D69B-4E7D-8632-88B249F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B641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641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B6416"/>
    <w:rPr>
      <w:color w:val="0000FF"/>
      <w:u w:val="single"/>
    </w:rPr>
  </w:style>
  <w:style w:type="character" w:customStyle="1" w:styleId="lozenge-static">
    <w:name w:val="lozenge-static"/>
    <w:basedOn w:val="DefaultParagraphFont"/>
    <w:rsid w:val="00BB6416"/>
  </w:style>
  <w:style w:type="character" w:customStyle="1" w:styleId="fname">
    <w:name w:val="fname"/>
    <w:basedOn w:val="DefaultParagraphFont"/>
    <w:rsid w:val="00BB6416"/>
  </w:style>
  <w:style w:type="character" w:customStyle="1" w:styleId="btn">
    <w:name w:val="btn"/>
    <w:basedOn w:val="DefaultParagraphFont"/>
    <w:rsid w:val="00BB6416"/>
  </w:style>
  <w:style w:type="paragraph" w:customStyle="1" w:styleId="yiv6258229931msobodytext1">
    <w:name w:val="yiv6258229931msobodytext1"/>
    <w:basedOn w:val="Normal"/>
    <w:rsid w:val="00BB6416"/>
    <w:pPr>
      <w:spacing w:after="120" w:line="240" w:lineRule="auto"/>
    </w:pPr>
    <w:rPr>
      <w:rFonts w:ascii="Verdana" w:eastAsia="Times New Roman" w:hAnsi="Verdana"/>
      <w:color w:val="99CCFF"/>
      <w:sz w:val="20"/>
      <w:szCs w:val="20"/>
      <w:lang w:eastAsia="en-GB"/>
    </w:rPr>
  </w:style>
  <w:style w:type="paragraph" w:customStyle="1" w:styleId="yiv6258229931newslettertitle1">
    <w:name w:val="yiv6258229931newslettertitle1"/>
    <w:basedOn w:val="Normal"/>
    <w:rsid w:val="00BB6416"/>
    <w:pPr>
      <w:spacing w:after="0" w:line="240" w:lineRule="auto"/>
      <w:jc w:val="center"/>
    </w:pPr>
    <w:rPr>
      <w:rFonts w:ascii="Trebuchet MS" w:eastAsia="Times New Roman" w:hAnsi="Trebuchet MS"/>
      <w:color w:val="0066CC"/>
      <w:sz w:val="60"/>
      <w:szCs w:val="60"/>
      <w:lang w:eastAsia="en-GB"/>
    </w:rPr>
  </w:style>
  <w:style w:type="paragraph" w:customStyle="1" w:styleId="yiv6258229931newsletterdate1">
    <w:name w:val="yiv6258229931newsletterdate1"/>
    <w:basedOn w:val="Normal"/>
    <w:rsid w:val="00BB6416"/>
    <w:pPr>
      <w:spacing w:before="120" w:after="120" w:line="240" w:lineRule="auto"/>
    </w:pPr>
    <w:rPr>
      <w:rFonts w:ascii="Trebuchet MS" w:eastAsia="Times New Roman" w:hAnsi="Trebuchet MS"/>
      <w:b/>
      <w:bCs/>
      <w:color w:val="FFFFFF"/>
      <w:sz w:val="20"/>
      <w:szCs w:val="20"/>
      <w:lang w:eastAsia="en-GB"/>
    </w:rPr>
  </w:style>
  <w:style w:type="paragraph" w:customStyle="1" w:styleId="yiv6258229931tableofcontentsheading1">
    <w:name w:val="yiv6258229931tableofcontentsheading1"/>
    <w:basedOn w:val="Normal"/>
    <w:rsid w:val="00BB6416"/>
    <w:pPr>
      <w:spacing w:before="240" w:after="0" w:line="240" w:lineRule="auto"/>
    </w:pPr>
    <w:rPr>
      <w:rFonts w:ascii="Trebuchet MS" w:eastAsia="Times New Roman" w:hAnsi="Trebuchet MS"/>
      <w:color w:val="FFFF99"/>
      <w:sz w:val="32"/>
      <w:szCs w:val="32"/>
      <w:lang w:eastAsia="en-GB"/>
    </w:rPr>
  </w:style>
  <w:style w:type="paragraph" w:customStyle="1" w:styleId="yiv6258229931sidebarheading1">
    <w:name w:val="yiv6258229931sidebarheading1"/>
    <w:basedOn w:val="Normal"/>
    <w:rsid w:val="00BB6416"/>
    <w:pPr>
      <w:spacing w:before="480" w:after="0" w:line="240" w:lineRule="auto"/>
    </w:pPr>
    <w:rPr>
      <w:rFonts w:ascii="Trebuchet MS" w:eastAsia="Times New Roman" w:hAnsi="Trebuchet MS"/>
      <w:b/>
      <w:bCs/>
      <w:color w:val="FFFF99"/>
      <w:sz w:val="22"/>
      <w:lang w:eastAsia="en-GB"/>
    </w:rPr>
  </w:style>
  <w:style w:type="paragraph" w:customStyle="1" w:styleId="yiv6258229931links1">
    <w:name w:val="yiv6258229931links1"/>
    <w:basedOn w:val="Normal"/>
    <w:rsid w:val="00BB6416"/>
    <w:pPr>
      <w:spacing w:before="120" w:after="0" w:line="240" w:lineRule="auto"/>
    </w:pPr>
    <w:rPr>
      <w:rFonts w:ascii="Verdana" w:eastAsia="Times New Roman" w:hAnsi="Verdana"/>
      <w:color w:val="99CCFF"/>
      <w:sz w:val="20"/>
      <w:szCs w:val="20"/>
      <w:lang w:eastAsia="en-GB"/>
    </w:rPr>
  </w:style>
  <w:style w:type="paragraph" w:customStyle="1" w:styleId="yiv6258229931linksdescriptivetext1">
    <w:name w:val="yiv6258229931linksdescriptivetext1"/>
    <w:basedOn w:val="Normal"/>
    <w:rsid w:val="00BB6416"/>
    <w:pPr>
      <w:spacing w:after="0" w:line="240" w:lineRule="auto"/>
    </w:pPr>
    <w:rPr>
      <w:rFonts w:ascii="Verdana" w:eastAsia="Times New Roman" w:hAnsi="Verdana"/>
      <w:b/>
      <w:bCs/>
      <w:i/>
      <w:iCs/>
      <w:color w:val="FFFFFF"/>
      <w:sz w:val="16"/>
      <w:szCs w:val="16"/>
      <w:lang w:eastAsia="en-GB"/>
    </w:rPr>
  </w:style>
  <w:style w:type="paragraph" w:customStyle="1" w:styleId="yiv6258229931volumeandissue1">
    <w:name w:val="yiv6258229931volumeandissue1"/>
    <w:basedOn w:val="Normal"/>
    <w:rsid w:val="00BB6416"/>
    <w:pPr>
      <w:spacing w:before="120" w:after="120" w:line="240" w:lineRule="auto"/>
      <w:jc w:val="right"/>
    </w:pPr>
    <w:rPr>
      <w:rFonts w:ascii="Trebuchet MS" w:eastAsia="Times New Roman" w:hAnsi="Trebuchet MS"/>
      <w:b/>
      <w:bCs/>
      <w:color w:val="FFFFFF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BB6416"/>
    <w:rPr>
      <w:b/>
      <w:bCs/>
    </w:rPr>
  </w:style>
  <w:style w:type="character" w:customStyle="1" w:styleId="tictac-att-header-save-message">
    <w:name w:val="tictac-att-header-save-message"/>
    <w:basedOn w:val="DefaultParagraphFont"/>
    <w:rsid w:val="00BB6416"/>
  </w:style>
  <w:style w:type="paragraph" w:styleId="BalloonText">
    <w:name w:val="Balloon Text"/>
    <w:basedOn w:val="Normal"/>
    <w:link w:val="BalloonTextChar"/>
    <w:uiPriority w:val="99"/>
    <w:semiHidden/>
    <w:unhideWhenUsed/>
    <w:rsid w:val="0085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F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091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5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65DA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05A8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26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1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8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8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2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7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4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8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0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up.com/" TargetMode="External"/><Relationship Id="rId18" Type="http://schemas.openxmlformats.org/officeDocument/2006/relationships/hyperlink" Target="http://www.penguinrecruitment.co.uk/" TargetMode="External"/><Relationship Id="rId26" Type="http://schemas.openxmlformats.org/officeDocument/2006/relationships/hyperlink" Target="http://mandjdrillin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pliedgeology.co.uk/" TargetMode="External"/><Relationship Id="rId34" Type="http://schemas.openxmlformats.org/officeDocument/2006/relationships/hyperlink" Target="https://eurpexed101.arup.com/teams/?conf=1263715966&amp;ivr=teams&amp;d=vmr.arup.com&amp;ip=149.126.107.218&amp;test=test_call&amp;w" TargetMode="External"/><Relationship Id="rId7" Type="http://schemas.openxmlformats.org/officeDocument/2006/relationships/hyperlink" Target="http://www.midlandgeotechnicalsociety.org.uk/" TargetMode="External"/><Relationship Id="rId12" Type="http://schemas.openxmlformats.org/officeDocument/2006/relationships/hyperlink" Target="http://www.appliedgeology.co.uk/" TargetMode="External"/><Relationship Id="rId17" Type="http://schemas.openxmlformats.org/officeDocument/2006/relationships/hyperlink" Target="http://mandjdrilling.com/" TargetMode="External"/><Relationship Id="rId25" Type="http://schemas.openxmlformats.org/officeDocument/2006/relationships/hyperlink" Target="http://gipuk.com/" TargetMode="External"/><Relationship Id="rId33" Type="http://schemas.openxmlformats.org/officeDocument/2006/relationships/hyperlink" Target="https://dialin.teams.microsoft.com/643dcf32-68b1-48c0-af36-6d6ce6093805?id=257924766" TargetMode="External"/><Relationship Id="rId2" Type="http://schemas.openxmlformats.org/officeDocument/2006/relationships/styles" Target="styles.xml"/><Relationship Id="rId16" Type="http://schemas.openxmlformats.org/officeDocument/2006/relationships/hyperlink" Target="http://gipuk.com/" TargetMode="External"/><Relationship Id="rId20" Type="http://schemas.openxmlformats.org/officeDocument/2006/relationships/hyperlink" Target="mailto:scott.oneill@aecom.com" TargetMode="External"/><Relationship Id="rId29" Type="http://schemas.openxmlformats.org/officeDocument/2006/relationships/hyperlink" Target="mailto:scott.oneill@aeco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dlandgeotechnicalsociety.org.uk/" TargetMode="External"/><Relationship Id="rId24" Type="http://schemas.openxmlformats.org/officeDocument/2006/relationships/hyperlink" Target="http://www.geotechnics.co.uk/" TargetMode="External"/><Relationship Id="rId32" Type="http://schemas.openxmlformats.org/officeDocument/2006/relationships/hyperlink" Target="tel:+442033215205,,257924766%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technics.co.uk/" TargetMode="External"/><Relationship Id="rId23" Type="http://schemas.openxmlformats.org/officeDocument/2006/relationships/hyperlink" Target="http://www.dts-raeburn.co.uk/" TargetMode="External"/><Relationship Id="rId28" Type="http://schemas.openxmlformats.org/officeDocument/2006/relationships/hyperlink" Target="http://www.midlandgeotechnicalsociety.org.uk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midlandgeotechnicalsociety.org.uk/" TargetMode="External"/><Relationship Id="rId31" Type="http://schemas.openxmlformats.org/officeDocument/2006/relationships/hyperlink" Target="sip:teams@vmr.ar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am.ac.uk/default.asp" TargetMode="External"/><Relationship Id="rId14" Type="http://schemas.openxmlformats.org/officeDocument/2006/relationships/hyperlink" Target="http://www.dts-raeburn.co.uk/" TargetMode="External"/><Relationship Id="rId22" Type="http://schemas.openxmlformats.org/officeDocument/2006/relationships/hyperlink" Target="http://www.arup.com/" TargetMode="External"/><Relationship Id="rId27" Type="http://schemas.openxmlformats.org/officeDocument/2006/relationships/hyperlink" Target="http://www.penguinrecruitment.co.uk/" TargetMode="External"/><Relationship Id="rId30" Type="http://schemas.openxmlformats.org/officeDocument/2006/relationships/hyperlink" Target="https://teams.microsoft.com/l/meetup-join/19:meeting_YWU1ODhhZmYtZjQxNC00OTM1LWEwMTUtZGQyZTNjMjk2MjY4@thread.v2/0?context=%7b%22Tid%22:%224ae48b41-0137-4599-8661-fc641fe77bea%22,%22Oid%22:%2274454327-b7fa-432b-bf31-04aab7c1f9dd%22%7d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683</Words>
  <Characters>3999</Characters>
  <Application>Microsoft Office Word</Application>
  <DocSecurity>0</DocSecurity>
  <Lines>249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Burt</dc:creator>
  <cp:keywords/>
  <dc:description/>
  <cp:lastModifiedBy>Lindsay Burt</cp:lastModifiedBy>
  <cp:revision>3</cp:revision>
  <cp:lastPrinted>2020-04-27T14:16:00Z</cp:lastPrinted>
  <dcterms:created xsi:type="dcterms:W3CDTF">2022-03-06T12:09:00Z</dcterms:created>
  <dcterms:modified xsi:type="dcterms:W3CDTF">2022-03-06T12:13:00Z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2020-07-09T17:52:30Z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ee7c5d4f-65e0-4b04-9a63-c647a96f7f60</vt:lpwstr>
  </property>
  <property fmtid="{D5CDD505-2E9C-101B-9397-08002B2CF9AE}" pid="8" name="MSIP_Label_82fa3fd3-029b-403d-91b4-1dc930cb0e60_ContentBits">
    <vt:lpwstr>0</vt:lpwstr>
  </property>
</Properties>
</file>